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195"/>
        <w:gridCol w:w="6165"/>
      </w:tblGrid>
      <w:tr w:rsidR="284DB690" w:rsidTr="61323A9D" w14:paraId="1723755C">
        <w:trPr>
          <w:trHeight w:val="300"/>
        </w:trPr>
        <w:tc>
          <w:tcPr>
            <w:tcW w:w="3195" w:type="dxa"/>
            <w:tcBorders>
              <w:top w:val="nil"/>
              <w:left w:val="nil"/>
              <w:bottom w:val="nil"/>
              <w:right w:val="single" w:color="7F7F7F" w:themeColor="text1" w:themeTint="80" w:sz="12"/>
            </w:tcBorders>
            <w:tcMar>
              <w:left w:w="105" w:type="dxa"/>
              <w:right w:w="105" w:type="dxa"/>
            </w:tcMar>
            <w:vAlign w:val="top"/>
          </w:tcPr>
          <w:p w:rsidR="284DB690" w:rsidP="284DB690" w:rsidRDefault="284DB690" w14:paraId="23B53C58" w14:textId="392B0A78">
            <w:pPr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</w:rPr>
            </w:pPr>
          </w:p>
          <w:p w:rsidR="284DB690" w:rsidP="284DB690" w:rsidRDefault="284DB690" w14:paraId="229D953A" w14:textId="566055F9">
            <w:pPr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="284DB690">
              <w:drawing>
                <wp:inline wp14:editId="5ED202C6" wp14:anchorId="1CD5A546">
                  <wp:extent cx="1600200" cy="638175"/>
                  <wp:effectExtent l="0" t="0" r="0" b="0"/>
                  <wp:docPr id="185630927" name="" descr="Pictur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425ba99934b404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top w:val="nil"/>
              <w:left w:val="single" w:color="7F7F7F" w:themeColor="text1" w:themeTint="80" w:sz="12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511FF1B5" w:rsidP="284DB690" w:rsidRDefault="511FF1B5" w14:paraId="5238B465" w14:textId="6A620540">
            <w:pPr>
              <w:pStyle w:val="Heading2"/>
              <w:spacing w:before="299" w:beforeAutospacing="off" w:after="299" w:afterAutospacing="off"/>
              <w:rPr>
                <w:rFonts w:ascii="Aptos" w:hAnsi="Aptos" w:eastAsia="Aptos" w:cs="Aptos"/>
                <w:b w:val="1"/>
                <w:bCs w:val="1"/>
                <w:noProof w:val="0"/>
                <w:sz w:val="48"/>
                <w:szCs w:val="48"/>
                <w:lang w:val="en-US"/>
              </w:rPr>
            </w:pPr>
            <w:r w:rsidRPr="61323A9D" w:rsidR="2A1737DA">
              <w:rPr>
                <w:rFonts w:ascii="Aptos" w:hAnsi="Aptos" w:eastAsia="Aptos" w:cs="Aptos"/>
                <w:b w:val="1"/>
                <w:bCs w:val="1"/>
                <w:noProof w:val="0"/>
                <w:sz w:val="48"/>
                <w:szCs w:val="48"/>
                <w:lang w:val="en-US"/>
              </w:rPr>
              <w:t>B4B Purchasing Checklist for School Leaders</w:t>
            </w:r>
          </w:p>
        </w:tc>
      </w:tr>
    </w:tbl>
    <w:p xmlns:wp14="http://schemas.microsoft.com/office/word/2010/wordml" w:rsidP="284DB690" wp14:paraId="52CBAEFE" wp14:textId="7A1EFE63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84DB690" w:rsidR="511FF1B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Prepared by BuyQ Consulting Services</w:t>
      </w:r>
    </w:p>
    <w:p xmlns:wp14="http://schemas.microsoft.com/office/word/2010/wordml" w:rsidP="284DB690" wp14:paraId="618E80C2" wp14:textId="6D10A40F">
      <w:pPr>
        <w:pStyle w:val="Normal"/>
        <w:rPr>
          <w:noProof w:val="0"/>
          <w:lang w:val="en-US"/>
        </w:rPr>
      </w:pPr>
    </w:p>
    <w:p w:rsidR="0F3CE890" w:rsidP="61323A9D" w:rsidRDefault="0F3CE890" w14:paraId="45A4CA24" w14:textId="17512473">
      <w:pPr>
        <w:pStyle w:val="Normal"/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</w:pPr>
      <w:r w:rsidRPr="61323A9D" w:rsidR="5342065A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Turn every purchase into a strategic investment for your school </w:t>
      </w:r>
    </w:p>
    <w:p w:rsidR="0F3CE890" w:rsidP="61323A9D" w:rsidRDefault="0F3CE890" w14:paraId="6FFFEFEC" w14:textId="10E01EED">
      <w:pPr>
        <w:pStyle w:val="Normal"/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</w:pPr>
      <w:r w:rsidRPr="61323A9D" w:rsidR="5342065A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When evaluating vendors and </w:t>
      </w:r>
      <w:r w:rsidRPr="61323A9D" w:rsidR="5342065A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purchasing</w:t>
      </w:r>
      <w:r w:rsidRPr="61323A9D" w:rsidR="5342065A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 decisions, use this checklist to ensure </w:t>
      </w:r>
      <w:r w:rsidRPr="61323A9D" w:rsidR="5342065A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you’re</w:t>
      </w:r>
      <w:r w:rsidRPr="61323A9D" w:rsidR="5342065A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 not just buying products—</w:t>
      </w:r>
      <w:r w:rsidRPr="61323A9D" w:rsidR="5342065A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you’re</w:t>
      </w:r>
      <w:r w:rsidRPr="61323A9D" w:rsidR="5342065A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 building partnerships that drive </w:t>
      </w:r>
      <w:r w:rsidRPr="61323A9D" w:rsidR="5342065A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outcomes.</w:t>
      </w:r>
    </w:p>
    <w:p xmlns:wp14="http://schemas.microsoft.com/office/word/2010/wordml" w:rsidP="61323A9D" wp14:paraId="78EAA477" wp14:textId="3D379E5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1323A9D" wp14:paraId="2B702ED5" wp14:textId="45F06367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323A9D" w:rsidR="534206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✅ </w:t>
      </w:r>
      <w:r w:rsidRPr="61323A9D" w:rsidR="5342065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1. Mission Alignment</w:t>
      </w:r>
    </w:p>
    <w:p xmlns:wp14="http://schemas.microsoft.com/office/word/2010/wordml" w:rsidP="61323A9D" wp14:paraId="7444950D" wp14:textId="60A9E660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323A9D" w:rsidR="534206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what ways does this purchase or service support our school’s mission and goals?</w:t>
      </w:r>
    </w:p>
    <w:p xmlns:wp14="http://schemas.microsoft.com/office/word/2010/wordml" w:rsidP="61323A9D" wp14:paraId="3E790280" wp14:textId="699FFEDC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323A9D" w:rsidR="534206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How will this decision impact students, staff or families?</w:t>
      </w:r>
    </w:p>
    <w:p xmlns:wp14="http://schemas.microsoft.com/office/word/2010/wordml" w:rsidP="61323A9D" wp14:paraId="50BCEB56" wp14:textId="2A723122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323A9D" w:rsidR="534206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risks or tradeoffs exist if we don’t make this purchase?</w:t>
      </w:r>
    </w:p>
    <w:p xmlns:wp14="http://schemas.microsoft.com/office/word/2010/wordml" w:rsidP="61323A9D" wp14:paraId="3015288B" wp14:textId="415EB44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1323A9D" wp14:paraId="5015F0C1" wp14:textId="010B549D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323A9D" w:rsidR="534206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✅ </w:t>
      </w:r>
      <w:r w:rsidRPr="61323A9D" w:rsidR="5342065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2. Partnership Quality</w:t>
      </w:r>
    </w:p>
    <w:p xmlns:wp14="http://schemas.microsoft.com/office/word/2010/wordml" w:rsidP="61323A9D" wp14:paraId="2941B95A" wp14:textId="439E764B">
      <w:pPr>
        <w:pStyle w:val="ListParagraph"/>
        <w:numPr>
          <w:ilvl w:val="0"/>
          <w:numId w:val="7"/>
        </w:numPr>
        <w:spacing w:before="240" w:beforeAutospacing="off" w:after="240" w:afterAutospacing="off" w:line="279" w:lineRule="auto"/>
        <w:ind w:left="72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323A9D" w:rsidR="534206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How does this vendor demonstrate commitment to our long-term success (beyond making the sale)?</w:t>
      </w:r>
    </w:p>
    <w:p xmlns:wp14="http://schemas.microsoft.com/office/word/2010/wordml" w:rsidP="61323A9D" wp14:paraId="5828A97A" wp14:textId="08235C3D">
      <w:pPr>
        <w:pStyle w:val="ListParagraph"/>
        <w:numPr>
          <w:ilvl w:val="0"/>
          <w:numId w:val="7"/>
        </w:numPr>
        <w:spacing w:before="240" w:beforeAutospacing="off" w:after="240" w:afterAutospacing="off" w:line="279" w:lineRule="auto"/>
        <w:ind w:left="72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323A9D" w:rsidR="534206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kind of support, training or account management does the vendor provide? Is support provided ongoing beyond onboarding?</w:t>
      </w:r>
    </w:p>
    <w:p xmlns:wp14="http://schemas.microsoft.com/office/word/2010/wordml" w:rsidP="61323A9D" wp14:paraId="1001C787" wp14:textId="31BFCC36">
      <w:pPr>
        <w:spacing w:before="240" w:beforeAutospacing="off" w:after="240" w:afterAutospacing="off" w:line="279" w:lineRule="auto"/>
        <w:ind w:left="72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1323A9D" wp14:paraId="40C11EC4" wp14:textId="7A84B39C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323A9D" w:rsidR="534206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✅ </w:t>
      </w:r>
      <w:r w:rsidRPr="61323A9D" w:rsidR="5342065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3. Outcome Focus</w:t>
      </w:r>
    </w:p>
    <w:p xmlns:wp14="http://schemas.microsoft.com/office/word/2010/wordml" w:rsidP="61323A9D" wp14:paraId="7A39FF0A" wp14:textId="718EF6C2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323A9D" w:rsidR="534206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outcomes matter most to us and how will we measure them?</w:t>
      </w:r>
    </w:p>
    <w:p xmlns:wp14="http://schemas.microsoft.com/office/word/2010/wordml" w:rsidP="61323A9D" wp14:paraId="32A96A1B" wp14:textId="47415F66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323A9D" w:rsidR="534206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What outcomes or measurable results can the vendor </w:t>
      </w:r>
      <w:r w:rsidRPr="61323A9D" w:rsidR="534206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demonstrate</w:t>
      </w:r>
      <w:r w:rsidRPr="61323A9D" w:rsidR="534206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? Are success metrics built into </w:t>
      </w:r>
      <w:bookmarkStart w:name="_Int_k0P7iKi9" w:id="146657896"/>
      <w:r w:rsidRPr="61323A9D" w:rsidR="534206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</w:t>
      </w:r>
      <w:bookmarkEnd w:id="146657896"/>
      <w:r w:rsidRPr="61323A9D" w:rsidR="534206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contract or agreement?</w:t>
      </w:r>
    </w:p>
    <w:p xmlns:wp14="http://schemas.microsoft.com/office/word/2010/wordml" w:rsidP="61323A9D" wp14:paraId="184A142A" wp14:textId="14D6CAC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1323A9D" wp14:paraId="559539A7" wp14:textId="3DC484C7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323A9D" w:rsidR="534206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✅ </w:t>
      </w:r>
      <w:r w:rsidRPr="61323A9D" w:rsidR="5342065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4. Data &amp; Insights</w:t>
      </w:r>
    </w:p>
    <w:p xmlns:wp14="http://schemas.microsoft.com/office/word/2010/wordml" w:rsidP="61323A9D" wp14:paraId="3BC78E7E" wp14:textId="4D932E0E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323A9D" w:rsidR="534206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How frequently will this vendor provide spend data, usage reports, or other insights to guide better decisions?</w:t>
      </w:r>
    </w:p>
    <w:p xmlns:wp14="http://schemas.microsoft.com/office/word/2010/wordml" w:rsidP="61323A9D" wp14:paraId="6062640E" wp14:textId="0D8949C3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323A9D" w:rsidR="534206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Can we track and measure the impact of this purchase?</w:t>
      </w:r>
    </w:p>
    <w:p xmlns:wp14="http://schemas.microsoft.com/office/word/2010/wordml" w:rsidP="61323A9D" wp14:paraId="1070EFE8" wp14:textId="373AFCA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1323A9D" wp14:paraId="28BB3551" wp14:textId="457646B9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323A9D" w:rsidR="534206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✅ </w:t>
      </w:r>
      <w:r w:rsidRPr="61323A9D" w:rsidR="5342065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5. Scalability &amp; Growth</w:t>
      </w:r>
    </w:p>
    <w:p xmlns:wp14="http://schemas.microsoft.com/office/word/2010/wordml" w:rsidP="61323A9D" wp14:paraId="19CFEE50" wp14:textId="5D64294D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323A9D" w:rsidR="534206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How well does the solution adapt to our changing needs? (e.g. enrollment changes, new programs, budget shifts)</w:t>
      </w:r>
    </w:p>
    <w:p xmlns:wp14="http://schemas.microsoft.com/office/word/2010/wordml" w:rsidP="61323A9D" wp14:paraId="07433306" wp14:textId="5867B089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323A9D" w:rsidR="534206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limitations might we face by partnering with this vendor as we expand or change?</w:t>
      </w:r>
    </w:p>
    <w:p xmlns:wp14="http://schemas.microsoft.com/office/word/2010/wordml" w:rsidP="61323A9D" wp14:paraId="193E6BE3" wp14:textId="2AB0EA8C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323A9D" w:rsidR="534206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How does this vendor actively invest and improve their product or service over time?</w:t>
      </w:r>
    </w:p>
    <w:p xmlns:wp14="http://schemas.microsoft.com/office/word/2010/wordml" w:rsidP="61323A9D" wp14:paraId="7658CDCC" wp14:textId="03D685BD">
      <w:pPr>
        <w:spacing w:before="240" w:beforeAutospacing="off" w:after="240" w:afterAutospacing="off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1323A9D" wp14:paraId="6AE57BEA" wp14:textId="23058C4E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323A9D" w:rsidR="534206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✅ </w:t>
      </w:r>
      <w:r w:rsidRPr="61323A9D" w:rsidR="5342065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6. Shared Value</w:t>
      </w:r>
    </w:p>
    <w:p xmlns:wp14="http://schemas.microsoft.com/office/word/2010/wordml" w:rsidP="61323A9D" wp14:paraId="198CB3CC" wp14:textId="739BC51E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323A9D" w:rsidR="534206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How does this partnership create value for both our school and vendor?</w:t>
      </w:r>
    </w:p>
    <w:p xmlns:wp14="http://schemas.microsoft.com/office/word/2010/wordml" w:rsidP="61323A9D" wp14:paraId="4DB25906" wp14:textId="52478275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323A9D" w:rsidR="534206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Does the vendor proactively bring ideas, opportunities or innovations that benefit us?</w:t>
      </w:r>
    </w:p>
    <w:p xmlns:wp14="http://schemas.microsoft.com/office/word/2010/wordml" w:rsidP="61323A9D" wp14:paraId="634640F1" wp14:textId="27E6BC1D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323A9D" w:rsidR="534206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opportunities are there for collaboration that strengthen the relationship?</w:t>
      </w:r>
    </w:p>
    <w:p xmlns:wp14="http://schemas.microsoft.com/office/word/2010/wordml" w:rsidP="61323A9D" wp14:paraId="42AE0AAA" wp14:textId="0F59E397">
      <w:pPr>
        <w:spacing w:before="240" w:beforeAutospacing="off" w:after="240" w:afterAutospacing="off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1323A9D" wp14:paraId="16487507" wp14:textId="746649B0">
      <w:pPr>
        <w:pStyle w:val="Heading3"/>
        <w:keepNext w:val="1"/>
        <w:keepLines w:val="1"/>
        <w:spacing w:before="281" w:beforeAutospacing="off" w:after="281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61323A9D" w:rsidR="5342065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  <w:t>💡 Pro Tip</w:t>
      </w:r>
    </w:p>
    <w:p xmlns:wp14="http://schemas.microsoft.com/office/word/2010/wordml" w:rsidP="61323A9D" wp14:paraId="44E70FC9" wp14:textId="43C2C4FB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323A9D" w:rsidR="534206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Don’t just ask: </w:t>
      </w:r>
      <w:r w:rsidRPr="61323A9D" w:rsidR="5342065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“What’s the price?”</w:t>
      </w:r>
      <w:r>
        <w:br/>
      </w:r>
      <w:r w:rsidRPr="61323A9D" w:rsidR="534206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Also ask: </w:t>
      </w:r>
      <w:r w:rsidRPr="61323A9D" w:rsidR="5342065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“What’s the outcome this purchase will create for our school community?”</w:t>
      </w:r>
    </w:p>
    <w:p xmlns:wp14="http://schemas.microsoft.com/office/word/2010/wordml" w:rsidP="61323A9D" wp14:paraId="41310F12" wp14:textId="40D135D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1323A9D" wp14:paraId="54E86FC3" wp14:textId="2267F4B5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323A9D" w:rsidR="534206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📌 </w:t>
      </w:r>
      <w:r w:rsidRPr="61323A9D" w:rsidR="5342065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Next Step:</w:t>
      </w:r>
      <w:r>
        <w:br/>
      </w:r>
      <w:r w:rsidRPr="61323A9D" w:rsidR="534206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Want to see how BuyQ can help your school unlock the benefits of B4B purchasing?</w:t>
      </w:r>
      <w:r>
        <w:br/>
      </w:r>
      <w:r w:rsidRPr="61323A9D" w:rsidR="534206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👉</w:t>
      </w:r>
      <w:r w:rsidRPr="61323A9D" w:rsidR="5342065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b02aee3593aa4602">
        <w:r w:rsidRPr="61323A9D" w:rsidR="5342065A">
          <w:rPr>
            <w:rStyle w:val="Hyperlink"/>
            <w:rFonts w:ascii="Aptos" w:hAnsi="Aptos" w:eastAsia="Aptos" w:cs="Aptos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Talk to our team today</w:t>
        </w:r>
      </w:hyperlink>
      <w:r w:rsidRPr="61323A9D" w:rsidR="5342065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p14:paraId="5B232971" wp14:textId="7B1D7F8D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k0P7iKi9" int2:invalidationBookmarkName="" int2:hashCode="u8zfLvsztS5snQ" int2:id="yYovaLDl">
      <int2:state int2:type="gram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41b214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38819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cb767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1e7f0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e991c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832c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1f4de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c2139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b57f8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da1a2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0d5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208b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412944"/>
    <w:rsid w:val="0593F445"/>
    <w:rsid w:val="0F3CE890"/>
    <w:rsid w:val="171C87FB"/>
    <w:rsid w:val="195A63A0"/>
    <w:rsid w:val="195A63A0"/>
    <w:rsid w:val="21672930"/>
    <w:rsid w:val="25E483A6"/>
    <w:rsid w:val="284DB690"/>
    <w:rsid w:val="28AAAA36"/>
    <w:rsid w:val="2A1737DA"/>
    <w:rsid w:val="2F9DD9A5"/>
    <w:rsid w:val="32E564FE"/>
    <w:rsid w:val="4E11EB33"/>
    <w:rsid w:val="511FF1B5"/>
    <w:rsid w:val="51412944"/>
    <w:rsid w:val="5342065A"/>
    <w:rsid w:val="5E309110"/>
    <w:rsid w:val="61323A9D"/>
    <w:rsid w:val="66CC6540"/>
    <w:rsid w:val="6A864183"/>
    <w:rsid w:val="6ECBB2F4"/>
    <w:rsid w:val="6F6CB0C1"/>
    <w:rsid w:val="7577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12944"/>
  <w15:chartTrackingRefBased/>
  <w15:docId w15:val="{775FC91C-F54F-42E2-A07B-8AE1CA4BBB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284DB690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61323A9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425ba99934b404c" /><Relationship Type="http://schemas.openxmlformats.org/officeDocument/2006/relationships/numbering" Target="numbering.xml" Id="Rd391f6d5354d436a" /><Relationship Type="http://schemas.openxmlformats.org/officeDocument/2006/relationships/hyperlink" Target="https://buyq.org/new-school?hsCtaTracking=4445c788-28f0-4eaa-80ba-c9a91a27051e%7C2672887e-aab6-4c8a-8e45-909afa6d23be" TargetMode="External" Id="Rb02aee3593aa4602" /><Relationship Type="http://schemas.microsoft.com/office/2020/10/relationships/intelligence" Target="intelligence2.xml" Id="Rcbfd1c6f9d4e479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2025-06-09T16:52:25.9829427Z</dcterms:created>
  <dcterms:modified xsi:type="dcterms:W3CDTF">2025-08-19T16:30:50.0669131Z</dcterms:modified>
  <dc:creator>Daniela Parra Milic</dc:creator>
  <lastModifiedBy>Daniela Parra Milic</lastModifiedBy>
</coreProperties>
</file>